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02" w:rsidRDefault="00281332">
      <w:pPr>
        <w:widowControl/>
        <w:spacing w:after="0"/>
        <w:jc w:val="left"/>
        <w:rPr>
          <w:rFonts w:ascii="Times New Roman" w:eastAsia="EmojiFont" w:hAnsi="Times New Roman" w:cs="Times New Roman"/>
          <w:b/>
          <w:color w:val="1D1C1D"/>
          <w:kern w:val="0"/>
          <w:sz w:val="24"/>
          <w:shd w:val="clear" w:color="auto" w:fill="FFFFFF"/>
          <w:lang w:bidi="ar"/>
        </w:rPr>
      </w:pPr>
      <w:bookmarkStart w:id="0" w:name="_GoBack"/>
      <w:bookmarkEnd w:id="0"/>
      <w:r>
        <w:rPr>
          <w:rFonts w:ascii="Times New Roman" w:eastAsia="EmojiFont" w:hAnsi="Times New Roman" w:cs="Times New Roman"/>
          <w:b/>
          <w:color w:val="1D1C1D"/>
          <w:kern w:val="0"/>
          <w:sz w:val="24"/>
          <w:shd w:val="clear" w:color="auto" w:fill="FFFFFF"/>
          <w:lang w:bidi="ar"/>
        </w:rPr>
        <w:t>Ice sheet model mesh-resolution dependence of damage advection and calving</w:t>
      </w:r>
    </w:p>
    <w:p w:rsidR="00165302" w:rsidRDefault="00165302">
      <w:pPr>
        <w:widowControl/>
        <w:spacing w:after="0"/>
        <w:jc w:val="left"/>
        <w:rPr>
          <w:rFonts w:ascii="EmojiFont" w:eastAsia="EmojiFont" w:hAnsi="EmojiFont" w:cs="EmojiFont"/>
          <w:b/>
          <w:color w:val="1D1C1D"/>
          <w:kern w:val="0"/>
          <w:sz w:val="22"/>
          <w:szCs w:val="22"/>
          <w:shd w:val="clear" w:color="auto" w:fill="FFFFFF"/>
          <w:lang w:bidi="ar"/>
        </w:rPr>
      </w:pPr>
    </w:p>
    <w:p w:rsidR="00165302" w:rsidRDefault="00281332">
      <w:pPr>
        <w:widowControl/>
        <w:spacing w:after="0"/>
        <w:jc w:val="left"/>
        <w:rPr>
          <w:rFonts w:ascii="Times New Roman" w:eastAsia="EmojiFont" w:hAnsi="Times New Roman" w:cs="Times New Roman"/>
          <w:bCs/>
          <w:color w:val="1D1C1D"/>
          <w:kern w:val="0"/>
          <w:sz w:val="22"/>
          <w:szCs w:val="22"/>
          <w:shd w:val="clear" w:color="auto" w:fill="FFFFFF"/>
          <w:vertAlign w:val="superscript"/>
          <w:lang w:val="en" w:bidi="ar"/>
        </w:rPr>
      </w:pPr>
      <w:r>
        <w:rPr>
          <w:rFonts w:ascii="Times New Roman" w:eastAsia="EmojiFont" w:hAnsi="Times New Roman" w:cs="Times New Roman"/>
          <w:bCs/>
          <w:color w:val="1D1C1D"/>
          <w:kern w:val="0"/>
          <w:sz w:val="22"/>
          <w:szCs w:val="22"/>
          <w:shd w:val="clear" w:color="auto" w:fill="FFFFFF"/>
          <w:lang w:val="en" w:bidi="ar"/>
        </w:rPr>
        <w:t>Tong Zhang</w:t>
      </w:r>
      <w:r>
        <w:rPr>
          <w:rFonts w:ascii="Times New Roman" w:eastAsia="EmojiFont" w:hAnsi="Times New Roman" w:cs="Times New Roman"/>
          <w:bCs/>
          <w:color w:val="1D1C1D"/>
          <w:kern w:val="0"/>
          <w:sz w:val="22"/>
          <w:szCs w:val="22"/>
          <w:shd w:val="clear" w:color="auto" w:fill="FFFFFF"/>
          <w:vertAlign w:val="superscript"/>
          <w:lang w:val="en" w:bidi="ar"/>
        </w:rPr>
        <w:t>1</w:t>
      </w:r>
      <w:r>
        <w:rPr>
          <w:rFonts w:ascii="Times New Roman" w:eastAsia="EmojiFont" w:hAnsi="Times New Roman" w:cs="Times New Roman"/>
          <w:bCs/>
          <w:color w:val="1D1C1D"/>
          <w:kern w:val="0"/>
          <w:sz w:val="22"/>
          <w:szCs w:val="22"/>
          <w:shd w:val="clear" w:color="auto" w:fill="FFFFFF"/>
          <w:lang w:val="en" w:bidi="ar"/>
        </w:rPr>
        <w:t xml:space="preserve">, </w:t>
      </w:r>
      <w:r>
        <w:rPr>
          <w:rFonts w:ascii="Times New Roman" w:eastAsia="EmojiFont" w:hAnsi="Times New Roman" w:cs="Times New Roman"/>
          <w:bCs/>
          <w:color w:val="1D1C1D"/>
          <w:kern w:val="0"/>
          <w:sz w:val="22"/>
          <w:szCs w:val="22"/>
          <w:shd w:val="clear" w:color="auto" w:fill="FFFFFF"/>
          <w:lang w:bidi="ar"/>
        </w:rPr>
        <w:t>Stephen Price</w:t>
      </w:r>
      <w:r>
        <w:rPr>
          <w:rFonts w:ascii="Times New Roman" w:eastAsia="EmojiFont" w:hAnsi="Times New Roman" w:cs="Times New Roman"/>
          <w:bCs/>
          <w:color w:val="1D1C1D"/>
          <w:kern w:val="0"/>
          <w:sz w:val="22"/>
          <w:szCs w:val="22"/>
          <w:shd w:val="clear" w:color="auto" w:fill="FFFFFF"/>
          <w:vertAlign w:val="superscript"/>
          <w:lang w:val="en" w:bidi="ar"/>
        </w:rPr>
        <w:t>1</w:t>
      </w:r>
      <w:r>
        <w:rPr>
          <w:rFonts w:ascii="Times New Roman" w:eastAsia="EmojiFont" w:hAnsi="Times New Roman" w:cs="Times New Roman"/>
          <w:bCs/>
          <w:color w:val="1D1C1D"/>
          <w:kern w:val="0"/>
          <w:sz w:val="22"/>
          <w:szCs w:val="22"/>
          <w:shd w:val="clear" w:color="auto" w:fill="FFFFFF"/>
          <w:lang w:bidi="ar"/>
        </w:rPr>
        <w:t>, Matthew Hoffman</w:t>
      </w:r>
      <w:r>
        <w:rPr>
          <w:rFonts w:ascii="Times New Roman" w:eastAsia="EmojiFont" w:hAnsi="Times New Roman" w:cs="Times New Roman"/>
          <w:bCs/>
          <w:color w:val="1D1C1D"/>
          <w:kern w:val="0"/>
          <w:sz w:val="22"/>
          <w:szCs w:val="22"/>
          <w:shd w:val="clear" w:color="auto" w:fill="FFFFFF"/>
          <w:vertAlign w:val="superscript"/>
          <w:lang w:val="en" w:bidi="ar"/>
        </w:rPr>
        <w:t>1</w:t>
      </w:r>
      <w:r>
        <w:rPr>
          <w:rFonts w:ascii="Times New Roman" w:eastAsia="EmojiFont" w:hAnsi="Times New Roman" w:cs="Times New Roman"/>
          <w:bCs/>
          <w:color w:val="1D1C1D"/>
          <w:kern w:val="0"/>
          <w:sz w:val="22"/>
          <w:szCs w:val="22"/>
          <w:shd w:val="clear" w:color="auto" w:fill="FFFFFF"/>
          <w:lang w:bidi="ar"/>
        </w:rPr>
        <w:t xml:space="preserve">, Jeremy </w:t>
      </w:r>
      <w:proofErr w:type="spellStart"/>
      <w:r>
        <w:rPr>
          <w:rFonts w:ascii="Times New Roman" w:eastAsia="EmojiFont" w:hAnsi="Times New Roman" w:cs="Times New Roman"/>
          <w:bCs/>
          <w:color w:val="1D1C1D"/>
          <w:kern w:val="0"/>
          <w:sz w:val="22"/>
          <w:szCs w:val="22"/>
          <w:shd w:val="clear" w:color="auto" w:fill="FFFFFF"/>
          <w:lang w:bidi="ar"/>
        </w:rPr>
        <w:t>Bassis</w:t>
      </w:r>
      <w:proofErr w:type="spellEnd"/>
      <w:r>
        <w:rPr>
          <w:rFonts w:ascii="Times New Roman" w:eastAsia="EmojiFont" w:hAnsi="Times New Roman" w:cs="Times New Roman"/>
          <w:bCs/>
          <w:color w:val="1D1C1D"/>
          <w:kern w:val="0"/>
          <w:sz w:val="22"/>
          <w:szCs w:val="22"/>
          <w:shd w:val="clear" w:color="auto" w:fill="FFFFFF"/>
          <w:vertAlign w:val="superscript"/>
          <w:lang w:val="en" w:bidi="ar"/>
        </w:rPr>
        <w:t>2</w:t>
      </w:r>
      <w:r>
        <w:rPr>
          <w:rFonts w:ascii="Times New Roman" w:eastAsia="EmojiFont" w:hAnsi="Times New Roman" w:cs="Times New Roman"/>
          <w:bCs/>
          <w:color w:val="1D1C1D"/>
          <w:kern w:val="0"/>
          <w:sz w:val="22"/>
          <w:szCs w:val="22"/>
          <w:shd w:val="clear" w:color="auto" w:fill="FFFFFF"/>
          <w:lang w:bidi="ar"/>
        </w:rPr>
        <w:t xml:space="preserve">, Mauro </w:t>
      </w:r>
      <w:proofErr w:type="spellStart"/>
      <w:r>
        <w:rPr>
          <w:rFonts w:ascii="Times New Roman" w:eastAsia="EmojiFont" w:hAnsi="Times New Roman" w:cs="Times New Roman"/>
          <w:bCs/>
          <w:color w:val="1D1C1D"/>
          <w:kern w:val="0"/>
          <w:sz w:val="22"/>
          <w:szCs w:val="22"/>
          <w:shd w:val="clear" w:color="auto" w:fill="FFFFFF"/>
          <w:lang w:bidi="ar"/>
        </w:rPr>
        <w:t>Perego</w:t>
      </w:r>
      <w:proofErr w:type="spellEnd"/>
      <w:r>
        <w:rPr>
          <w:rFonts w:ascii="Times New Roman" w:eastAsia="EmojiFont" w:hAnsi="Times New Roman" w:cs="Times New Roman"/>
          <w:bCs/>
          <w:color w:val="1D1C1D"/>
          <w:kern w:val="0"/>
          <w:sz w:val="22"/>
          <w:szCs w:val="22"/>
          <w:shd w:val="clear" w:color="auto" w:fill="FFFFFF"/>
          <w:vertAlign w:val="superscript"/>
          <w:lang w:val="en" w:bidi="ar"/>
        </w:rPr>
        <w:t>3</w:t>
      </w:r>
    </w:p>
    <w:p w:rsidR="00165302" w:rsidRDefault="00165302">
      <w:pPr>
        <w:widowControl/>
        <w:spacing w:after="0"/>
        <w:jc w:val="left"/>
        <w:rPr>
          <w:rFonts w:ascii="Times New Roman" w:eastAsia="EmojiFont" w:hAnsi="Times New Roman" w:cs="Times New Roman"/>
          <w:bCs/>
          <w:color w:val="1D1C1D"/>
          <w:kern w:val="0"/>
          <w:sz w:val="22"/>
          <w:szCs w:val="22"/>
          <w:shd w:val="clear" w:color="auto" w:fill="FFFFFF"/>
          <w:vertAlign w:val="superscript"/>
          <w:lang w:val="en" w:bidi="ar"/>
        </w:rPr>
      </w:pPr>
    </w:p>
    <w:p w:rsidR="00165302" w:rsidRDefault="00281332">
      <w:pPr>
        <w:widowControl/>
        <w:numPr>
          <w:ilvl w:val="0"/>
          <w:numId w:val="1"/>
        </w:numPr>
        <w:spacing w:after="0"/>
        <w:jc w:val="left"/>
        <w:rPr>
          <w:rFonts w:ascii="Times New Roman" w:eastAsia="EmojiFont" w:hAnsi="Times New Roman" w:cs="Times New Roman"/>
          <w:bCs/>
          <w:color w:val="1D1C1D"/>
          <w:kern w:val="0"/>
          <w:sz w:val="22"/>
          <w:szCs w:val="22"/>
          <w:shd w:val="clear" w:color="auto" w:fill="FFFFFF"/>
          <w:lang w:bidi="ar"/>
        </w:rPr>
      </w:pPr>
      <w:r>
        <w:rPr>
          <w:rFonts w:ascii="Times New Roman" w:eastAsia="EmojiFont" w:hAnsi="Times New Roman" w:cs="Times New Roman"/>
          <w:bCs/>
          <w:color w:val="1D1C1D"/>
          <w:kern w:val="0"/>
          <w:sz w:val="22"/>
          <w:szCs w:val="22"/>
          <w:shd w:val="clear" w:color="auto" w:fill="FFFFFF"/>
          <w:lang w:bidi="ar"/>
        </w:rPr>
        <w:t>Los Alamos National Laboratory</w:t>
      </w:r>
    </w:p>
    <w:p w:rsidR="00165302" w:rsidRDefault="00281332">
      <w:pPr>
        <w:widowControl/>
        <w:numPr>
          <w:ilvl w:val="0"/>
          <w:numId w:val="1"/>
        </w:numPr>
        <w:spacing w:after="0"/>
        <w:jc w:val="left"/>
        <w:rPr>
          <w:rFonts w:ascii="Times New Roman" w:eastAsia="EmojiFont" w:hAnsi="Times New Roman" w:cs="Times New Roman"/>
          <w:bCs/>
          <w:color w:val="1D1C1D"/>
          <w:kern w:val="0"/>
          <w:sz w:val="22"/>
          <w:szCs w:val="22"/>
          <w:shd w:val="clear" w:color="auto" w:fill="FFFFFF"/>
          <w:lang w:bidi="ar"/>
        </w:rPr>
      </w:pPr>
      <w:r>
        <w:rPr>
          <w:rFonts w:ascii="Times New Roman" w:eastAsia="EmojiFont" w:hAnsi="Times New Roman" w:cs="Times New Roman"/>
          <w:bCs/>
          <w:color w:val="1D1C1D"/>
          <w:kern w:val="0"/>
          <w:sz w:val="22"/>
          <w:szCs w:val="22"/>
          <w:shd w:val="clear" w:color="auto" w:fill="FFFFFF"/>
          <w:lang w:bidi="ar"/>
        </w:rPr>
        <w:t>University of Michigan</w:t>
      </w:r>
    </w:p>
    <w:p w:rsidR="00165302" w:rsidRDefault="00281332">
      <w:pPr>
        <w:widowControl/>
        <w:numPr>
          <w:ilvl w:val="0"/>
          <w:numId w:val="1"/>
        </w:numPr>
        <w:spacing w:after="0"/>
        <w:jc w:val="left"/>
        <w:rPr>
          <w:rFonts w:ascii="Times New Roman" w:eastAsia="EmojiFont" w:hAnsi="Times New Roman" w:cs="Times New Roman"/>
          <w:bCs/>
          <w:color w:val="1D1C1D"/>
          <w:kern w:val="0"/>
          <w:sz w:val="22"/>
          <w:szCs w:val="22"/>
          <w:shd w:val="clear" w:color="auto" w:fill="FFFFFF"/>
          <w:lang w:bidi="ar"/>
        </w:rPr>
      </w:pPr>
      <w:r>
        <w:rPr>
          <w:rFonts w:ascii="Times New Roman" w:eastAsia="EmojiFont" w:hAnsi="Times New Roman" w:cs="Times New Roman"/>
          <w:bCs/>
          <w:color w:val="1D1C1D"/>
          <w:kern w:val="0"/>
          <w:sz w:val="22"/>
          <w:szCs w:val="22"/>
          <w:shd w:val="clear" w:color="auto" w:fill="FFFFFF"/>
          <w:lang w:bidi="ar"/>
        </w:rPr>
        <w:t>Sandia National Laboratories</w:t>
      </w:r>
    </w:p>
    <w:p w:rsidR="00165302" w:rsidRDefault="00165302">
      <w:pPr>
        <w:widowControl/>
        <w:spacing w:after="0"/>
        <w:jc w:val="left"/>
        <w:rPr>
          <w:rFonts w:ascii="EmojiFont" w:eastAsia="EmojiFont" w:hAnsi="EmojiFont" w:cs="EmojiFont"/>
          <w:bCs/>
          <w:color w:val="1D1C1D"/>
          <w:kern w:val="0"/>
          <w:sz w:val="22"/>
          <w:szCs w:val="22"/>
          <w:shd w:val="clear" w:color="auto" w:fill="FFFFFF"/>
          <w:lang w:bidi="ar"/>
        </w:rPr>
      </w:pPr>
    </w:p>
    <w:p w:rsidR="00165302" w:rsidRDefault="00281332">
      <w:pPr>
        <w:widowControl/>
        <w:spacing w:after="0"/>
        <w:rPr>
          <w:rFonts w:ascii="EmojiFont" w:hAnsi="EmojiFont" w:cs="EmojiFont" w:hint="eastAsia"/>
          <w:color w:val="000000"/>
          <w:sz w:val="24"/>
        </w:rPr>
      </w:pPr>
      <w:proofErr w:type="gramStart"/>
      <w:r>
        <w:rPr>
          <w:rFonts w:ascii="Times New Roman" w:eastAsia="SimSun" w:hAnsi="Times New Roman" w:cs="Times New Roman"/>
          <w:b/>
          <w:bCs/>
          <w:color w:val="222222"/>
          <w:kern w:val="0"/>
          <w:sz w:val="20"/>
          <w:szCs w:val="20"/>
          <w:shd w:val="clear" w:color="auto" w:fill="FFFFFF"/>
          <w:lang w:bidi="ar"/>
        </w:rPr>
        <w:t>abstract</w:t>
      </w:r>
      <w:proofErr w:type="gramEnd"/>
      <w:r>
        <w:rPr>
          <w:rFonts w:ascii="Times New Roman" w:eastAsia="SimSun" w:hAnsi="Times New Roman" w:cs="Times New Roman"/>
          <w:b/>
          <w:bCs/>
          <w:color w:val="222222"/>
          <w:kern w:val="0"/>
          <w:sz w:val="20"/>
          <w:szCs w:val="20"/>
          <w:shd w:val="clear" w:color="auto" w:fill="FFFFFF"/>
          <w:lang w:bidi="ar"/>
        </w:rPr>
        <w:t>:</w:t>
      </w:r>
      <w:r>
        <w:rPr>
          <w:rFonts w:ascii="Times New Roman" w:eastAsia="SimSun" w:hAnsi="Times New Roman" w:cs="Times New Roman"/>
          <w:color w:val="222222"/>
          <w:kern w:val="0"/>
          <w:sz w:val="20"/>
          <w:szCs w:val="20"/>
          <w:shd w:val="clear" w:color="auto" w:fill="FFFFFF"/>
          <w:lang w:bidi="ar"/>
        </w:rPr>
        <w:t xml:space="preserve"> The damage of ice shelves is a metric for describing the rigidity of glacier ice. It is impacted by internal ice flow and external, environmental </w:t>
      </w:r>
      <w:proofErr w:type="spellStart"/>
      <w:r>
        <w:rPr>
          <w:rFonts w:ascii="Times New Roman" w:eastAsia="SimSun" w:hAnsi="Times New Roman" w:cs="Times New Roman"/>
          <w:color w:val="222222"/>
          <w:kern w:val="0"/>
          <w:sz w:val="20"/>
          <w:szCs w:val="20"/>
          <w:shd w:val="clear" w:color="auto" w:fill="FFFFFF"/>
          <w:lang w:bidi="ar"/>
        </w:rPr>
        <w:t>forcings</w:t>
      </w:r>
      <w:proofErr w:type="spellEnd"/>
      <w:r>
        <w:rPr>
          <w:rFonts w:ascii="Times New Roman" w:eastAsia="SimSun" w:hAnsi="Times New Roman" w:cs="Times New Roman"/>
          <w:color w:val="222222"/>
          <w:kern w:val="0"/>
          <w:sz w:val="20"/>
          <w:szCs w:val="20"/>
          <w:shd w:val="clear" w:color="auto" w:fill="FFFFFF"/>
          <w:lang w:bidi="ar"/>
        </w:rPr>
        <w:t xml:space="preserve">, for example, ice extensional stretching and shearing, sub-shelf ocean melting and surface </w:t>
      </w:r>
      <w:proofErr w:type="spellStart"/>
      <w:r>
        <w:rPr>
          <w:rFonts w:ascii="Times New Roman" w:eastAsia="SimSun" w:hAnsi="Times New Roman" w:cs="Times New Roman"/>
          <w:color w:val="222222"/>
          <w:kern w:val="0"/>
          <w:sz w:val="20"/>
          <w:szCs w:val="20"/>
          <w:shd w:val="clear" w:color="auto" w:fill="FFFFFF"/>
          <w:lang w:bidi="ar"/>
        </w:rPr>
        <w:t>hydrofrac</w:t>
      </w:r>
      <w:r>
        <w:rPr>
          <w:rFonts w:ascii="Times New Roman" w:eastAsia="SimSun" w:hAnsi="Times New Roman" w:cs="Times New Roman"/>
          <w:color w:val="222222"/>
          <w:kern w:val="0"/>
          <w:sz w:val="20"/>
          <w:szCs w:val="20"/>
          <w:shd w:val="clear" w:color="auto" w:fill="FFFFFF"/>
          <w:lang w:bidi="ar"/>
        </w:rPr>
        <w:t>truring</w:t>
      </w:r>
      <w:proofErr w:type="spellEnd"/>
      <w:r>
        <w:rPr>
          <w:rFonts w:ascii="Times New Roman" w:eastAsia="SimSun" w:hAnsi="Times New Roman" w:cs="Times New Roman"/>
          <w:color w:val="222222"/>
          <w:kern w:val="0"/>
          <w:sz w:val="20"/>
          <w:szCs w:val="20"/>
          <w:shd w:val="clear" w:color="auto" w:fill="FFFFFF"/>
          <w:lang w:bidi="ar"/>
        </w:rPr>
        <w:t xml:space="preserve"> processes. Heavily damaged ice will result in a more vulnerable ice shelf, and induce more frequent calving events, which </w:t>
      </w:r>
      <w:proofErr w:type="gramStart"/>
      <w:r>
        <w:rPr>
          <w:rFonts w:ascii="Times New Roman" w:eastAsia="SimSun" w:hAnsi="Times New Roman" w:cs="Times New Roman"/>
          <w:color w:val="222222"/>
          <w:kern w:val="0"/>
          <w:sz w:val="20"/>
          <w:szCs w:val="20"/>
          <w:shd w:val="clear" w:color="auto" w:fill="FFFFFF"/>
          <w:lang w:bidi="ar"/>
        </w:rPr>
        <w:t>regulate</w:t>
      </w:r>
      <w:proofErr w:type="gramEnd"/>
      <w:r>
        <w:rPr>
          <w:rFonts w:ascii="Times New Roman" w:eastAsia="SimSun" w:hAnsi="Times New Roman" w:cs="Times New Roman"/>
          <w:color w:val="222222"/>
          <w:kern w:val="0"/>
          <w:sz w:val="20"/>
          <w:szCs w:val="20"/>
          <w:shd w:val="clear" w:color="auto" w:fill="FFFFFF"/>
          <w:lang w:bidi="ar"/>
        </w:rPr>
        <w:t xml:space="preserve"> the dynamics of the ice shelf and grounded ice sheet. Therefore, it is critical to properly describe damage and calvi</w:t>
      </w:r>
      <w:r>
        <w:rPr>
          <w:rFonts w:ascii="Times New Roman" w:eastAsia="SimSun" w:hAnsi="Times New Roman" w:cs="Times New Roman"/>
          <w:color w:val="222222"/>
          <w:kern w:val="0"/>
          <w:sz w:val="20"/>
          <w:szCs w:val="20"/>
          <w:shd w:val="clear" w:color="auto" w:fill="FFFFFF"/>
          <w:lang w:bidi="ar"/>
        </w:rPr>
        <w:t xml:space="preserve">ng processes in ice sheet models. Using DOE's MALI ice sheet model, we implemented the </w:t>
      </w:r>
      <w:proofErr w:type="spellStart"/>
      <w:r>
        <w:rPr>
          <w:rFonts w:ascii="Times New Roman" w:eastAsia="SimSun" w:hAnsi="Times New Roman" w:cs="Times New Roman"/>
          <w:color w:val="222222"/>
          <w:kern w:val="0"/>
          <w:sz w:val="20"/>
          <w:szCs w:val="20"/>
          <w:shd w:val="clear" w:color="auto" w:fill="FFFFFF"/>
          <w:lang w:bidi="ar"/>
        </w:rPr>
        <w:t>Bassis</w:t>
      </w:r>
      <w:proofErr w:type="spellEnd"/>
      <w:r>
        <w:rPr>
          <w:rFonts w:ascii="Times New Roman" w:eastAsia="SimSun" w:hAnsi="Times New Roman" w:cs="Times New Roman"/>
          <w:color w:val="222222"/>
          <w:kern w:val="0"/>
          <w:sz w:val="20"/>
          <w:szCs w:val="20"/>
          <w:shd w:val="clear" w:color="auto" w:fill="FFFFFF"/>
          <w:lang w:bidi="ar"/>
        </w:rPr>
        <w:t xml:space="preserve"> and Ma (2015) damage model and linked it to modeled iceberg calving</w:t>
      </w:r>
      <w:r>
        <w:rPr>
          <w:rFonts w:ascii="Times New Roman" w:eastAsia="SimSun" w:hAnsi="Times New Roman" w:cs="Times New Roman"/>
          <w:color w:val="000000"/>
          <w:kern w:val="0"/>
          <w:szCs w:val="21"/>
          <w:shd w:val="clear" w:color="auto" w:fill="FFFFFF"/>
          <w:lang w:bidi="ar"/>
        </w:rPr>
        <w:t>. </w:t>
      </w:r>
      <w:r>
        <w:rPr>
          <w:rFonts w:ascii="Times New Roman" w:eastAsia="SimSun" w:hAnsi="Times New Roman" w:cs="Times New Roman"/>
          <w:color w:val="222222"/>
          <w:kern w:val="0"/>
          <w:sz w:val="20"/>
          <w:szCs w:val="20"/>
          <w:shd w:val="clear" w:color="auto" w:fill="FFFFFF"/>
          <w:lang w:bidi="ar"/>
        </w:rPr>
        <w:t>Two different damage-calving relations are implemented: 1) the whole ice cell volume is calve</w:t>
      </w:r>
      <w:r>
        <w:rPr>
          <w:rFonts w:ascii="Times New Roman" w:eastAsia="SimSun" w:hAnsi="Times New Roman" w:cs="Times New Roman"/>
          <w:color w:val="222222"/>
          <w:kern w:val="0"/>
          <w:sz w:val="20"/>
          <w:szCs w:val="20"/>
          <w:shd w:val="clear" w:color="auto" w:fill="FFFFFF"/>
          <w:lang w:bidi="ar"/>
        </w:rPr>
        <w:t>d if the damage at the cell is above a threshold, and 2) ice volume is calved according to a calving rate described as a function of damage value. We apply the damage-calving relationship to both the idealized MISMIP+ domain for runs of several hundreds of</w:t>
      </w:r>
      <w:r>
        <w:rPr>
          <w:rFonts w:ascii="Times New Roman" w:eastAsia="SimSun" w:hAnsi="Times New Roman" w:cs="Times New Roman"/>
          <w:color w:val="222222"/>
          <w:kern w:val="0"/>
          <w:sz w:val="20"/>
          <w:szCs w:val="20"/>
          <w:shd w:val="clear" w:color="auto" w:fill="FFFFFF"/>
          <w:lang w:bidi="ar"/>
        </w:rPr>
        <w:t xml:space="preserve"> years. We find that the coupling of damage and calving is sensitive to the mesh resolution we apply in the simulations, implying that a careful consideration of mesh resolution should be taken near the calving front and inside the ice shelf. The discrepan</w:t>
      </w:r>
      <w:r>
        <w:rPr>
          <w:rFonts w:ascii="Times New Roman" w:eastAsia="SimSun" w:hAnsi="Times New Roman" w:cs="Times New Roman"/>
          <w:color w:val="222222"/>
          <w:kern w:val="0"/>
          <w:sz w:val="20"/>
          <w:szCs w:val="20"/>
          <w:shd w:val="clear" w:color="auto" w:fill="FFFFFF"/>
          <w:lang w:bidi="ar"/>
        </w:rPr>
        <w:t xml:space="preserve">cy due to mesh dependency increases when we couple damage to ice rheology, which generates softer ice near grounding line or shear margin areas, predicts more grounding line retreat and raises difficulties in the convergence of the non-linear ice velocity </w:t>
      </w:r>
      <w:proofErr w:type="spellStart"/>
      <w:r>
        <w:rPr>
          <w:rFonts w:ascii="Times New Roman" w:eastAsia="SimSun" w:hAnsi="Times New Roman" w:cs="Times New Roman"/>
          <w:color w:val="222222"/>
          <w:kern w:val="0"/>
          <w:sz w:val="20"/>
          <w:szCs w:val="20"/>
          <w:shd w:val="clear" w:color="auto" w:fill="FFFFFF"/>
          <w:lang w:bidi="ar"/>
        </w:rPr>
        <w:t>solver.These</w:t>
      </w:r>
      <w:proofErr w:type="spellEnd"/>
      <w:r>
        <w:rPr>
          <w:rFonts w:ascii="Times New Roman" w:eastAsia="SimSun" w:hAnsi="Times New Roman" w:cs="Times New Roman"/>
          <w:color w:val="222222"/>
          <w:kern w:val="0"/>
          <w:sz w:val="20"/>
          <w:szCs w:val="20"/>
          <w:shd w:val="clear" w:color="auto" w:fill="FFFFFF"/>
          <w:lang w:bidi="ar"/>
        </w:rPr>
        <w:t xml:space="preserve"> findings further emphasize the importance of a careful approach to the modeling and coupling of damage evolution and iceberg calving.</w:t>
      </w:r>
    </w:p>
    <w:p w:rsidR="00165302" w:rsidRDefault="00165302"/>
    <w:sectPr w:rsidR="001653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EmojiFon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D073C0"/>
    <w:multiLevelType w:val="singleLevel"/>
    <w:tmpl w:val="FDD073C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7D608E"/>
    <w:rsid w:val="00165302"/>
    <w:rsid w:val="00281332"/>
    <w:rsid w:val="3F9D3E1C"/>
    <w:rsid w:val="6FEF60B0"/>
    <w:rsid w:val="7E7D6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AD5AD6-8DD3-44B2-80CE-38BF53E3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23F9CF-8140-4C44-9EB1-B1200064867E}"/>
</file>

<file path=customXml/itemProps3.xml><?xml version="1.0" encoding="utf-8"?>
<ds:datastoreItem xmlns:ds="http://schemas.openxmlformats.org/officeDocument/2006/customXml" ds:itemID="{A65B7BAC-0FED-439A-B410-10D7B0E451C6}"/>
</file>

<file path=customXml/itemProps4.xml><?xml version="1.0" encoding="utf-8"?>
<ds:datastoreItem xmlns:ds="http://schemas.openxmlformats.org/officeDocument/2006/customXml" ds:itemID="{B554CA56-0874-4CDD-93EC-0C7A67F3FD9C}"/>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dc:creator>
  <cp:lastModifiedBy>Adkins-Ferber, Verda</cp:lastModifiedBy>
  <cp:revision>2</cp:revision>
  <dcterms:created xsi:type="dcterms:W3CDTF">2020-09-25T20:49:00Z</dcterms:created>
  <dcterms:modified xsi:type="dcterms:W3CDTF">2020-09-25T20:49:00Z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y fmtid="{D5CDD505-2E9C-101B-9397-08002B2CF9AE}" pid="3" name="ContentTypeId">
    <vt:lpwstr>0x010100E1DCC657F1DDD449B7C6F7B9493ECBAE</vt:lpwstr>
  </property>
</Properties>
</file>