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E2986" w14:textId="77777777" w:rsidR="008D0033" w:rsidRDefault="007146A9">
      <w:bookmarkStart w:id="0" w:name="_GoBack"/>
      <w:bookmarkEnd w:id="0"/>
      <w:r w:rsidRPr="0053054B">
        <w:rPr>
          <w:b/>
          <w:bCs/>
          <w:i/>
          <w:iCs/>
        </w:rPr>
        <w:t>Title</w:t>
      </w:r>
      <w:r w:rsidRPr="0053054B">
        <w:rPr>
          <w:i/>
          <w:iCs/>
        </w:rPr>
        <w:t>:</w:t>
      </w:r>
      <w:r w:rsidRPr="008E6AC3">
        <w:t xml:space="preserve"> Land and River Two-way Coupling Development in E3SM</w:t>
      </w:r>
    </w:p>
    <w:p w14:paraId="205BC3DC" w14:textId="77777777" w:rsidR="008E6AC3" w:rsidRPr="008E6AC3" w:rsidRDefault="008E6AC3"/>
    <w:p w14:paraId="7B75A204" w14:textId="77777777" w:rsidR="008E6AC3" w:rsidRDefault="00B64416">
      <w:r w:rsidRPr="0053054B">
        <w:rPr>
          <w:b/>
          <w:bCs/>
          <w:i/>
          <w:iCs/>
        </w:rPr>
        <w:t>Author:</w:t>
      </w:r>
      <w:r>
        <w:rPr>
          <w:b/>
          <w:bCs/>
        </w:rPr>
        <w:t xml:space="preserve"> </w:t>
      </w:r>
      <w:r w:rsidRPr="008E6AC3">
        <w:t>Donghui Xu, Gautam Bisht, Tian Zhou, Chang Liao</w:t>
      </w:r>
      <w:r w:rsidR="008E6AC3">
        <w:t xml:space="preserve">, Hong-Yi Li, </w:t>
      </w:r>
      <w:proofErr w:type="spellStart"/>
      <w:r w:rsidR="008E6AC3">
        <w:t>Zeli</w:t>
      </w:r>
      <w:proofErr w:type="spellEnd"/>
      <w:r w:rsidR="008E6AC3">
        <w:t xml:space="preserve"> Tan</w:t>
      </w:r>
    </w:p>
    <w:p w14:paraId="6AD55E26" w14:textId="77777777" w:rsidR="008E6AC3" w:rsidRDefault="008E6AC3"/>
    <w:p w14:paraId="1689CAD3" w14:textId="77777777" w:rsidR="007146A9" w:rsidRPr="008E6AC3" w:rsidRDefault="007146A9">
      <w:pPr>
        <w:rPr>
          <w:b/>
          <w:bCs/>
          <w:i/>
          <w:iCs/>
        </w:rPr>
      </w:pPr>
      <w:r w:rsidRPr="007146A9">
        <w:rPr>
          <w:b/>
          <w:bCs/>
          <w:i/>
          <w:iCs/>
        </w:rPr>
        <w:t>Abstract</w:t>
      </w:r>
    </w:p>
    <w:p w14:paraId="3F36AD3C" w14:textId="148683B1" w:rsidR="007146A9" w:rsidRDefault="00800B78">
      <w:r>
        <w:t>Co</w:t>
      </w:r>
      <w:r w:rsidR="00B95734">
        <w:t>a</w:t>
      </w:r>
      <w:r>
        <w:t>stal zones</w:t>
      </w:r>
      <w:r w:rsidR="00544BAE">
        <w:t xml:space="preserve">, which are characterized by coupled land-river-ocean </w:t>
      </w:r>
      <w:r w:rsidR="00994410">
        <w:t xml:space="preserve">hydrologic and biogeochemical </w:t>
      </w:r>
      <w:r w:rsidR="00544BAE">
        <w:t>processes,</w:t>
      </w:r>
      <w:r w:rsidR="009371BC">
        <w:t xml:space="preserve"> are experienc</w:t>
      </w:r>
      <w:r w:rsidR="000E4B1A">
        <w:t>ing</w:t>
      </w:r>
      <w:r w:rsidR="009371BC">
        <w:t xml:space="preserve"> wide range of hazards and extreme weather events. </w:t>
      </w:r>
      <w:r w:rsidR="00145AE2">
        <w:t>Current generation Earth System Models, including DOE’s Energy Exascale Earth System Model (</w:t>
      </w:r>
      <w:r w:rsidR="00B1723F">
        <w:t>E3SM</w:t>
      </w:r>
      <w:r w:rsidR="00145AE2">
        <w:t>)</w:t>
      </w:r>
      <w:r w:rsidR="00B1723F">
        <w:t xml:space="preserve"> </w:t>
      </w:r>
      <w:r w:rsidR="00C77D7E">
        <w:t xml:space="preserve">are unable to resolve the dynamic land-ocean interface boundary </w:t>
      </w:r>
      <w:r w:rsidR="00272AA1">
        <w:t>in co</w:t>
      </w:r>
      <w:r w:rsidR="00B95734">
        <w:t>a</w:t>
      </w:r>
      <w:r w:rsidR="00272AA1">
        <w:t>stal zones</w:t>
      </w:r>
      <w:r w:rsidR="00EA4617">
        <w:t xml:space="preserve"> as land, river, and ocean models are </w:t>
      </w:r>
      <w:r w:rsidR="005902E9">
        <w:t xml:space="preserve">one-way </w:t>
      </w:r>
      <w:r w:rsidR="00EA4617">
        <w:t>coupled</w:t>
      </w:r>
      <w:r w:rsidR="005902E9">
        <w:t xml:space="preserve"> in which </w:t>
      </w:r>
      <w:r w:rsidR="009A0D46">
        <w:t>runoff from the land is transported by the river to</w:t>
      </w:r>
      <w:r w:rsidR="002C43BA">
        <w:t xml:space="preserve"> the ocean</w:t>
      </w:r>
      <w:r w:rsidR="00272AA1">
        <w:t xml:space="preserve">. </w:t>
      </w:r>
      <w:r w:rsidR="00806362">
        <w:t>W</w:t>
      </w:r>
      <w:r w:rsidR="00B1723F">
        <w:t xml:space="preserve">e </w:t>
      </w:r>
      <w:r>
        <w:t>develop</w:t>
      </w:r>
      <w:r w:rsidR="00615E3F">
        <w:t>ed</w:t>
      </w:r>
      <w:r>
        <w:t xml:space="preserve"> </w:t>
      </w:r>
      <w:r w:rsidR="00AE3214">
        <w:t xml:space="preserve">a </w:t>
      </w:r>
      <w:r w:rsidR="00B1723F">
        <w:t xml:space="preserve">two-way </w:t>
      </w:r>
      <w:r w:rsidR="003D3349">
        <w:t xml:space="preserve">hydrologic </w:t>
      </w:r>
      <w:r w:rsidR="00B1723F">
        <w:t xml:space="preserve">coupling between </w:t>
      </w:r>
      <w:r w:rsidR="002D5D9B">
        <w:t>E3SM</w:t>
      </w:r>
      <w:r w:rsidR="005C15B6">
        <w:t>’s</w:t>
      </w:r>
      <w:r w:rsidR="002D5D9B">
        <w:t xml:space="preserve"> land model, </w:t>
      </w:r>
      <w:r w:rsidR="00B1723F">
        <w:t>ELM</w:t>
      </w:r>
      <w:r w:rsidR="002D5D9B">
        <w:t>,</w:t>
      </w:r>
      <w:r w:rsidR="00B1723F">
        <w:t xml:space="preserve"> and </w:t>
      </w:r>
      <w:r w:rsidR="002D5D9B">
        <w:t>river model,</w:t>
      </w:r>
      <w:r w:rsidR="00AE3214">
        <w:t xml:space="preserve"> </w:t>
      </w:r>
      <w:r w:rsidR="00B1723F">
        <w:t>MOSART</w:t>
      </w:r>
      <w:r w:rsidR="002D5D9B">
        <w:t>,</w:t>
      </w:r>
      <w:r w:rsidR="00092164">
        <w:t xml:space="preserve"> to </w:t>
      </w:r>
      <w:r>
        <w:t xml:space="preserve">study </w:t>
      </w:r>
      <w:r w:rsidR="00092164">
        <w:t xml:space="preserve">the </w:t>
      </w:r>
      <w:r w:rsidR="007178BF">
        <w:t>impacts</w:t>
      </w:r>
      <w:r w:rsidR="008A7C28">
        <w:t xml:space="preserve"> of </w:t>
      </w:r>
      <w:r w:rsidR="00092164">
        <w:t xml:space="preserve">floodplain inundation </w:t>
      </w:r>
      <w:r w:rsidR="008A7C28">
        <w:t>on</w:t>
      </w:r>
      <w:r w:rsidR="00092164">
        <w:t xml:space="preserve"> land processes during flooding events. </w:t>
      </w:r>
      <w:r w:rsidR="00806362">
        <w:t>In th</w:t>
      </w:r>
      <w:r w:rsidR="00E405C6">
        <w:t>e</w:t>
      </w:r>
      <w:r w:rsidR="00806362">
        <w:t xml:space="preserve"> two-way coupled model, i</w:t>
      </w:r>
      <w:r w:rsidR="00092164">
        <w:t>nundat</w:t>
      </w:r>
      <w:r w:rsidR="00806362">
        <w:t>ed</w:t>
      </w:r>
      <w:r w:rsidR="00092164">
        <w:t xml:space="preserve"> </w:t>
      </w:r>
      <w:r w:rsidR="00806362">
        <w:t>water from</w:t>
      </w:r>
      <w:r w:rsidR="00092164">
        <w:t xml:space="preserve"> MOSART </w:t>
      </w:r>
      <w:r w:rsidR="00806362">
        <w:t>infiltrates in</w:t>
      </w:r>
      <w:r w:rsidR="007178BF">
        <w:t>to</w:t>
      </w:r>
      <w:r w:rsidR="00806362">
        <w:t xml:space="preserve"> </w:t>
      </w:r>
      <w:r w:rsidR="00092164">
        <w:t>ELM</w:t>
      </w:r>
      <w:r w:rsidR="00806362">
        <w:t>’s soil column</w:t>
      </w:r>
      <w:r w:rsidR="00092164">
        <w:t xml:space="preserve"> </w:t>
      </w:r>
      <w:r w:rsidR="00806362">
        <w:t xml:space="preserve">based on fractional </w:t>
      </w:r>
      <w:r w:rsidR="0060793D">
        <w:t>are</w:t>
      </w:r>
      <w:r w:rsidR="00615E3F">
        <w:t>a</w:t>
      </w:r>
      <w:r w:rsidR="0060793D">
        <w:t xml:space="preserve"> of </w:t>
      </w:r>
      <w:r w:rsidR="00806362">
        <w:t xml:space="preserve">grid cell </w:t>
      </w:r>
      <w:r w:rsidR="0060793D">
        <w:t xml:space="preserve">inundated </w:t>
      </w:r>
      <w:r w:rsidR="00A90443">
        <w:t>in ELM</w:t>
      </w:r>
      <w:r w:rsidR="00C620F7">
        <w:t xml:space="preserve"> </w:t>
      </w:r>
      <w:r w:rsidR="00615E3F">
        <w:t>while</w:t>
      </w:r>
      <w:r w:rsidR="00C620F7">
        <w:t xml:space="preserve"> </w:t>
      </w:r>
      <w:r w:rsidR="00160416">
        <w:t xml:space="preserve">the river stage </w:t>
      </w:r>
      <w:r w:rsidR="00A90443">
        <w:t>in MOSART</w:t>
      </w:r>
      <w:r w:rsidR="00C620F7">
        <w:t xml:space="preserve"> is decreased based on the amount of </w:t>
      </w:r>
      <w:r w:rsidR="0060793D">
        <w:t xml:space="preserve">water that </w:t>
      </w:r>
      <w:r w:rsidR="00C620F7">
        <w:t>infiltrate</w:t>
      </w:r>
      <w:r w:rsidR="00615E3F">
        <w:t>s the soil column</w:t>
      </w:r>
      <w:r w:rsidR="00A90443">
        <w:t xml:space="preserve">. </w:t>
      </w:r>
      <w:r w:rsidR="00C114D6">
        <w:t xml:space="preserve">Global simulations at </w:t>
      </w:r>
      <m:oMath>
        <m:r>
          <w:rPr>
            <w:rFonts w:ascii="Cambria Math" w:hAnsi="Cambria Math"/>
          </w:rPr>
          <m:t>0.5°×0.5°</m:t>
        </m:r>
      </m:oMath>
      <w:r w:rsidR="00C114D6">
        <w:t xml:space="preserve"> resolution</w:t>
      </w:r>
      <w:r w:rsidR="00C114D6" w:rsidDel="003D3349">
        <w:t xml:space="preserve"> </w:t>
      </w:r>
      <w:r w:rsidR="007607D3">
        <w:t>was</w:t>
      </w:r>
      <w:r w:rsidR="00C114D6">
        <w:t xml:space="preserve"> performed with and without two-way coupling to </w:t>
      </w:r>
      <w:r w:rsidR="00A2602D">
        <w:t xml:space="preserve">quantify the effects of two-way coupling </w:t>
      </w:r>
      <w:r w:rsidR="00605FBA">
        <w:t>scheme</w:t>
      </w:r>
      <w:r w:rsidR="00A2602D">
        <w:t xml:space="preserve">. </w:t>
      </w:r>
      <w:r w:rsidR="00615E3F">
        <w:t>P</w:t>
      </w:r>
      <w:r w:rsidR="00A2602D">
        <w:t>reliminary results show</w:t>
      </w:r>
      <w:r w:rsidR="00615E3F">
        <w:t xml:space="preserve"> that</w:t>
      </w:r>
      <w:r w:rsidR="00A2602D">
        <w:t xml:space="preserve"> </w:t>
      </w:r>
      <w:r w:rsidR="00615E3F">
        <w:t xml:space="preserve">during rainfall event, </w:t>
      </w:r>
      <w:r w:rsidR="00C40850">
        <w:t xml:space="preserve">soil moisture is wetter with the two-way coupling for most of areas globally </w:t>
      </w:r>
      <w:r w:rsidR="00C40850">
        <w:rPr>
          <w:rFonts w:hint="eastAsia"/>
        </w:rPr>
        <w:t>compared</w:t>
      </w:r>
      <w:r w:rsidR="00C40850">
        <w:t xml:space="preserve"> to one-way coupling (e.g., the floodplain inundation does not influence land processes), consequently, </w:t>
      </w:r>
      <w:r w:rsidR="00B7244E">
        <w:t>result</w:t>
      </w:r>
      <w:r w:rsidR="00615E3F">
        <w:t>ing</w:t>
      </w:r>
      <w:r w:rsidR="00B7244E">
        <w:t xml:space="preserve"> in higher surface </w:t>
      </w:r>
      <w:r w:rsidR="000F1900">
        <w:t xml:space="preserve">and subsurface </w:t>
      </w:r>
      <w:r w:rsidR="00B7244E">
        <w:t>runoff</w:t>
      </w:r>
      <w:r w:rsidR="00C40850">
        <w:t xml:space="preserve">. </w:t>
      </w:r>
      <w:r w:rsidR="000F1900">
        <w:t xml:space="preserve">The increase </w:t>
      </w:r>
      <w:r w:rsidR="00F62DC6">
        <w:t xml:space="preserve">in </w:t>
      </w:r>
      <w:r w:rsidR="000F1900">
        <w:t>surface runoff</w:t>
      </w:r>
      <w:r w:rsidR="00C40850">
        <w:t xml:space="preserve"> is </w:t>
      </w:r>
      <w:r w:rsidR="008E6AC3">
        <w:t xml:space="preserve">especially </w:t>
      </w:r>
      <w:r w:rsidR="00C40850">
        <w:t xml:space="preserve">prominent </w:t>
      </w:r>
      <w:r w:rsidR="00B7244E">
        <w:t xml:space="preserve">when comparing </w:t>
      </w:r>
      <w:r w:rsidR="00C40850">
        <w:t>at hourly scale</w:t>
      </w:r>
      <w:r w:rsidR="000F1900">
        <w:t xml:space="preserve">, implying </w:t>
      </w:r>
      <w:r w:rsidR="00F62DC6">
        <w:t xml:space="preserve">that </w:t>
      </w:r>
      <w:r w:rsidR="000F1900">
        <w:t xml:space="preserve">flash flooding </w:t>
      </w:r>
      <w:r w:rsidR="004B1513">
        <w:t>intensity can be stronger with</w:t>
      </w:r>
      <w:r w:rsidR="00615E3F">
        <w:t xml:space="preserve"> the</w:t>
      </w:r>
      <w:r w:rsidR="000F1900">
        <w:t xml:space="preserve"> two-way coupling</w:t>
      </w:r>
      <w:r w:rsidR="00C40850">
        <w:t xml:space="preserve">. </w:t>
      </w:r>
    </w:p>
    <w:sectPr w:rsidR="0071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9"/>
    <w:rsid w:val="00092164"/>
    <w:rsid w:val="000E4B1A"/>
    <w:rsid w:val="000F1900"/>
    <w:rsid w:val="00145AE2"/>
    <w:rsid w:val="00160416"/>
    <w:rsid w:val="002047A8"/>
    <w:rsid w:val="00272AA1"/>
    <w:rsid w:val="002C43BA"/>
    <w:rsid w:val="002D5D9B"/>
    <w:rsid w:val="00393154"/>
    <w:rsid w:val="003D073A"/>
    <w:rsid w:val="003D2999"/>
    <w:rsid w:val="003D3349"/>
    <w:rsid w:val="003D4055"/>
    <w:rsid w:val="004B1513"/>
    <w:rsid w:val="0053054B"/>
    <w:rsid w:val="00544BAE"/>
    <w:rsid w:val="005902E9"/>
    <w:rsid w:val="005C15B6"/>
    <w:rsid w:val="00605FBA"/>
    <w:rsid w:val="0060793D"/>
    <w:rsid w:val="00615E3F"/>
    <w:rsid w:val="006765BD"/>
    <w:rsid w:val="007146A9"/>
    <w:rsid w:val="007178BF"/>
    <w:rsid w:val="007607D3"/>
    <w:rsid w:val="00800B78"/>
    <w:rsid w:val="008036CF"/>
    <w:rsid w:val="00806362"/>
    <w:rsid w:val="008A7C28"/>
    <w:rsid w:val="008D0033"/>
    <w:rsid w:val="008E6AC3"/>
    <w:rsid w:val="009371BC"/>
    <w:rsid w:val="00994410"/>
    <w:rsid w:val="00994DDE"/>
    <w:rsid w:val="009A0D46"/>
    <w:rsid w:val="00A2602D"/>
    <w:rsid w:val="00A90443"/>
    <w:rsid w:val="00AE3214"/>
    <w:rsid w:val="00B11210"/>
    <w:rsid w:val="00B1723F"/>
    <w:rsid w:val="00B30C76"/>
    <w:rsid w:val="00B64416"/>
    <w:rsid w:val="00B7244E"/>
    <w:rsid w:val="00B95734"/>
    <w:rsid w:val="00C114D6"/>
    <w:rsid w:val="00C40850"/>
    <w:rsid w:val="00C620F7"/>
    <w:rsid w:val="00C77D7E"/>
    <w:rsid w:val="00D61D72"/>
    <w:rsid w:val="00DB003E"/>
    <w:rsid w:val="00E405C6"/>
    <w:rsid w:val="00EA4617"/>
    <w:rsid w:val="00EE4A22"/>
    <w:rsid w:val="00F62DC6"/>
    <w:rsid w:val="00F835A8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49D8"/>
  <w15:chartTrackingRefBased/>
  <w15:docId w15:val="{EC580C23-A2A7-4C47-B5BB-3EEFA1D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0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B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7CDE1-A620-4BCF-9E15-81322632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50e5-3d66-451d-b249-83438a67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82422-441B-4FAA-817E-319B9FFE4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D48B1-1D95-4E15-B3D1-C91B2B62C8F1}">
  <ds:schemaRefs>
    <ds:schemaRef ds:uri="deae50e5-3d66-451d-b249-83438a67a89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Donghui</dc:creator>
  <cp:keywords/>
  <dc:description/>
  <cp:lastModifiedBy>Adkins-Ferber, Verda</cp:lastModifiedBy>
  <cp:revision>2</cp:revision>
  <dcterms:created xsi:type="dcterms:W3CDTF">2020-09-28T19:08:00Z</dcterms:created>
  <dcterms:modified xsi:type="dcterms:W3CDTF">2020-09-28T19:08:00Z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