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C1F49" w14:textId="38BDADA9" w:rsidR="003B41BA" w:rsidRDefault="00BD76F5">
      <w:bookmarkStart w:id="0" w:name="_GoBack"/>
      <w:bookmarkEnd w:id="0"/>
      <w:r>
        <w:t xml:space="preserve">Agriculture accounts for a large portion of land use, </w:t>
      </w:r>
      <w:r w:rsidR="00445DF1">
        <w:t xml:space="preserve">about 20% of land area is devoted to cropland in the US. Changes in land use result in feedbacks to the atmosphere through modified surface energy, heat, </w:t>
      </w:r>
      <w:r w:rsidR="000050C5">
        <w:t xml:space="preserve">carbon, </w:t>
      </w:r>
      <w:r w:rsidR="00445DF1">
        <w:t>and water fluxes. Furthermore, h</w:t>
      </w:r>
      <w:r w:rsidR="003B41BA">
        <w:t>uman management practices</w:t>
      </w:r>
      <w:r w:rsidR="00445DF1">
        <w:t>,</w:t>
      </w:r>
      <w:r w:rsidR="003B41BA">
        <w:t xml:space="preserve"> such as fertilizer and irrigation</w:t>
      </w:r>
      <w:r w:rsidR="00445DF1">
        <w:t>,</w:t>
      </w:r>
      <w:r w:rsidR="003B41BA">
        <w:t xml:space="preserve"> </w:t>
      </w:r>
      <w:r w:rsidR="00445DF1">
        <w:t>have strong influences on hydrology and nutrient cycles</w:t>
      </w:r>
      <w:r w:rsidR="003B41BA">
        <w:t>.</w:t>
      </w:r>
      <w:r w:rsidR="00445DF1">
        <w:t xml:space="preserve"> </w:t>
      </w:r>
      <w:r w:rsidR="000050C5">
        <w:t>However, t</w:t>
      </w:r>
      <w:r w:rsidR="00445DF1">
        <w:t>he crop model in E3SM has</w:t>
      </w:r>
      <w:r w:rsidR="000050C5">
        <w:t xml:space="preserve"> </w:t>
      </w:r>
      <w:r w:rsidR="00445DF1">
        <w:t>n</w:t>
      </w:r>
      <w:r w:rsidR="000050C5">
        <w:t>o</w:t>
      </w:r>
      <w:r w:rsidR="00445DF1">
        <w:t xml:space="preserve">t been tested in a coupled </w:t>
      </w:r>
      <w:r w:rsidR="000050C5">
        <w:t xml:space="preserve">model </w:t>
      </w:r>
      <w:r w:rsidR="00445DF1">
        <w:t>framework. Therefore,</w:t>
      </w:r>
      <w:r w:rsidR="003B41BA">
        <w:t xml:space="preserve"> </w:t>
      </w:r>
      <w:r w:rsidR="00445DF1">
        <w:t xml:space="preserve">for this study, I will demonstrate </w:t>
      </w:r>
      <w:r w:rsidR="000050C5">
        <w:t>the impact of a</w:t>
      </w:r>
      <w:r w:rsidR="00445DF1">
        <w:t xml:space="preserve"> coupled E3SM model with an active crop model. A surface dataset with global crop distribution was generated to include crops in the tropics </w:t>
      </w:r>
      <w:r w:rsidR="000050C5">
        <w:t>and placeholders for additional crop types that will be calibrated for v3 and beyond. The setup will test some of the new dynamic land use features (</w:t>
      </w:r>
      <w:r w:rsidR="00E21663">
        <w:t xml:space="preserve">e.g., crop merge, </w:t>
      </w:r>
      <w:r w:rsidR="000050C5">
        <w:t xml:space="preserve">not land use land cover change) </w:t>
      </w:r>
      <w:r w:rsidR="00445DF1">
        <w:t xml:space="preserve">and test the new planting date module. </w:t>
      </w:r>
      <w:r w:rsidR="003B41BA">
        <w:t xml:space="preserve">The results will explore </w:t>
      </w:r>
      <w:r w:rsidR="000050C5">
        <w:t xml:space="preserve">the </w:t>
      </w:r>
      <w:r w:rsidR="00E21663">
        <w:t>crop behavior</w:t>
      </w:r>
      <w:r w:rsidR="000050C5">
        <w:t xml:space="preserve"> </w:t>
      </w:r>
      <w:r w:rsidR="00E21663">
        <w:t>under a coupled framework and identify areas for improvement.</w:t>
      </w:r>
    </w:p>
    <w:sectPr w:rsidR="003B41BA" w:rsidSect="00BB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F5"/>
    <w:rsid w:val="000050C5"/>
    <w:rsid w:val="00077559"/>
    <w:rsid w:val="00205334"/>
    <w:rsid w:val="003B41BA"/>
    <w:rsid w:val="00445DF1"/>
    <w:rsid w:val="00686FD6"/>
    <w:rsid w:val="00BB4BF0"/>
    <w:rsid w:val="00BD76F5"/>
    <w:rsid w:val="00CF28CB"/>
    <w:rsid w:val="00E2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4FC2"/>
  <w15:chartTrackingRefBased/>
  <w15:docId w15:val="{2C9D9C76-105A-134D-BBF6-002A0C8B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C0D1B-C325-4F38-B0D3-8665CD72B9FA}"/>
</file>

<file path=customXml/itemProps2.xml><?xml version="1.0" encoding="utf-8"?>
<ds:datastoreItem xmlns:ds="http://schemas.openxmlformats.org/officeDocument/2006/customXml" ds:itemID="{509E8E1F-E32A-412A-9114-9F038F80ED0C}"/>
</file>

<file path=customXml/itemProps3.xml><?xml version="1.0" encoding="utf-8"?>
<ds:datastoreItem xmlns:ds="http://schemas.openxmlformats.org/officeDocument/2006/customXml" ds:itemID="{0DC3795C-DF77-407C-ACFE-6690DAE108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Drewniak, Beth A.</dc:creator>
  <cp:keywords/>
  <dc:description/>
  <cp:lastModifiedBy>Adkins-Ferber, Verda</cp:lastModifiedBy>
  <cp:revision>2</cp:revision>
  <dcterms:created xsi:type="dcterms:W3CDTF">2020-09-30T20:09:00Z</dcterms:created>
  <dcterms:modified xsi:type="dcterms:W3CDTF">2020-09-30T20:09:00Z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