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2B6F" w14:textId="0355AE12" w:rsidR="00E1094D" w:rsidRDefault="00CC5C6C">
      <w:bookmarkStart w:id="0" w:name="_GoBack"/>
      <w:bookmarkEnd w:id="0"/>
      <w:r>
        <w:t xml:space="preserve">We are implementing explicit oceanic tides in the Energy </w:t>
      </w:r>
      <w:proofErr w:type="spellStart"/>
      <w:r>
        <w:t>Exascale</w:t>
      </w:r>
      <w:proofErr w:type="spellEnd"/>
      <w:r>
        <w:t xml:space="preserve"> Earth System Model </w:t>
      </w:r>
      <w:r w:rsidR="005309E4">
        <w:t xml:space="preserve">(E3SM) </w:t>
      </w:r>
      <w:r>
        <w:t>a</w:t>
      </w:r>
      <w:r w:rsidR="00E1094D">
        <w:t>s part of the Integrated Coastal Modeling (</w:t>
      </w:r>
      <w:proofErr w:type="spellStart"/>
      <w:r w:rsidR="00E1094D">
        <w:t>ICoM</w:t>
      </w:r>
      <w:proofErr w:type="spellEnd"/>
      <w:r w:rsidR="00E1094D">
        <w:t>) project</w:t>
      </w:r>
      <w:r>
        <w:t xml:space="preserve">. Tides represent a major astronomical forcing in the earth system that are completely missing from </w:t>
      </w:r>
      <w:r w:rsidR="00322122">
        <w:t>most climate simulations</w:t>
      </w:r>
      <w:r>
        <w:t xml:space="preserve">, except by way of implicit terms in </w:t>
      </w:r>
      <w:r w:rsidR="00B068F1">
        <w:t xml:space="preserve">oceanic </w:t>
      </w:r>
      <w:r>
        <w:t xml:space="preserve">mixing schemes.  </w:t>
      </w:r>
      <w:r w:rsidR="005309E4">
        <w:t>Tides affect internal variability</w:t>
      </w:r>
      <w:r w:rsidR="00B068F1">
        <w:t xml:space="preserve"> </w:t>
      </w:r>
      <w:r w:rsidR="005309E4">
        <w:t>modify</w:t>
      </w:r>
      <w:r w:rsidR="00322122">
        <w:t>ing</w:t>
      </w:r>
      <w:r w:rsidR="005309E4">
        <w:t xml:space="preserve"> air-sea fluxes through changes in oceanic mixing, sea ice deformation, and ice shelf melt rates, and </w:t>
      </w:r>
      <w:r w:rsidR="00B068F1">
        <w:t xml:space="preserve">they </w:t>
      </w:r>
      <w:r w:rsidR="005309E4">
        <w:t xml:space="preserve">are fundamental </w:t>
      </w:r>
      <w:r w:rsidR="00B068F1">
        <w:t>t</w:t>
      </w:r>
      <w:r w:rsidR="004C3728">
        <w:t>o</w:t>
      </w:r>
      <w:r w:rsidR="005309E4">
        <w:t xml:space="preserve"> </w:t>
      </w:r>
      <w:r w:rsidR="00E47A9F">
        <w:t>coastal hazard prediction</w:t>
      </w:r>
      <w:r w:rsidR="00322122">
        <w:t xml:space="preserve">. </w:t>
      </w:r>
      <w:r w:rsidR="004C3728">
        <w:t xml:space="preserve">We present our early results, and </w:t>
      </w:r>
      <w:r w:rsidR="00E47A9F">
        <w:t xml:space="preserve">plans for </w:t>
      </w:r>
      <w:r w:rsidR="004C3728">
        <w:t xml:space="preserve">next steps on this project. </w:t>
      </w:r>
      <w:r w:rsidR="00322122">
        <w:t>We are at the stage of</w:t>
      </w:r>
      <w:r w:rsidR="005309E4">
        <w:t xml:space="preserve"> simulat</w:t>
      </w:r>
      <w:r w:rsidR="00E47A9F">
        <w:t>ing</w:t>
      </w:r>
      <w:r w:rsidR="005309E4">
        <w:t xml:space="preserve"> the </w:t>
      </w:r>
      <w:r w:rsidR="00E47A9F">
        <w:t>largest semidiurnal (</w:t>
      </w:r>
      <w:r w:rsidR="005309E4" w:rsidRPr="005309E4">
        <w:t>M2, S2, N2, K2</w:t>
      </w:r>
      <w:r w:rsidR="00E47A9F">
        <w:t>) and diurnal (</w:t>
      </w:r>
      <w:r w:rsidR="005309E4" w:rsidRPr="005309E4">
        <w:t>K1, O1, Q1</w:t>
      </w:r>
      <w:r w:rsidR="005309E4">
        <w:t xml:space="preserve"> and</w:t>
      </w:r>
      <w:r w:rsidR="005309E4" w:rsidRPr="005309E4">
        <w:t xml:space="preserve"> P1</w:t>
      </w:r>
      <w:r w:rsidR="00E47A9F">
        <w:t>)</w:t>
      </w:r>
      <w:r w:rsidR="005309E4">
        <w:t xml:space="preserve"> tidal constituents</w:t>
      </w:r>
      <w:r w:rsidR="00E47A9F">
        <w:t xml:space="preserve"> </w:t>
      </w:r>
      <w:r w:rsidR="005309E4">
        <w:t>in the ocean component of E3SM, the Model for Prediction Across Scales</w:t>
      </w:r>
      <w:r w:rsidR="004C3728">
        <w:t xml:space="preserve"> or </w:t>
      </w:r>
      <w:r w:rsidR="005309E4">
        <w:t>MPAS-O</w:t>
      </w:r>
      <w:r w:rsidR="004C3728">
        <w:t xml:space="preserve">. We </w:t>
      </w:r>
      <w:r w:rsidR="005309E4">
        <w:t xml:space="preserve">are </w:t>
      </w:r>
      <w:r w:rsidR="004C3728">
        <w:t xml:space="preserve">now </w:t>
      </w:r>
      <w:r w:rsidR="005309E4">
        <w:t>introducing self-attraction and loading, improved bottom drag, and topographic wave drag into the model</w:t>
      </w:r>
      <w:r w:rsidR="00B068F1">
        <w:t xml:space="preserve"> to improve </w:t>
      </w:r>
      <w:r w:rsidR="00E47A9F">
        <w:t xml:space="preserve">the </w:t>
      </w:r>
      <w:r w:rsidR="00B068F1">
        <w:t>accuracy of our simulations</w:t>
      </w:r>
      <w:r w:rsidR="005309E4">
        <w:t xml:space="preserve">. We are configuring MPAS-O to simulate tides using as a single-layer barotropic model </w:t>
      </w:r>
      <w:r w:rsidR="00B068F1">
        <w:t xml:space="preserve">at extremely high resolution (~1km) in coastal regions, and then as a full baroclinic model coupled within E3SM. </w:t>
      </w:r>
      <w:r w:rsidR="00322122">
        <w:t xml:space="preserve">We </w:t>
      </w:r>
      <w:r w:rsidR="00B068F1">
        <w:t>plan to utilize regionally-enhanced mesh</w:t>
      </w:r>
      <w:r w:rsidR="00322122">
        <w:t>es</w:t>
      </w:r>
      <w:r w:rsidR="00B068F1">
        <w:t xml:space="preserve"> to explore the impact of a global tidal model on estuary dynamics along the </w:t>
      </w:r>
      <w:r w:rsidR="00322122">
        <w:t xml:space="preserve">U.S. </w:t>
      </w:r>
      <w:r w:rsidR="00B068F1">
        <w:t>mid-Atlantic coast</w:t>
      </w:r>
      <w:r w:rsidR="00322122">
        <w:t xml:space="preserve">, </w:t>
      </w:r>
      <w:r w:rsidR="004C3728">
        <w:t>to</w:t>
      </w:r>
      <w:r w:rsidR="00B068F1">
        <w:t xml:space="preserve"> mak</w:t>
      </w:r>
      <w:r w:rsidR="004C3728">
        <w:t>e</w:t>
      </w:r>
      <w:r w:rsidR="00B068F1">
        <w:t xml:space="preserve"> use of E3SM’s ice-shelf cavit</w:t>
      </w:r>
      <w:r w:rsidR="004C3728">
        <w:t>y geometry</w:t>
      </w:r>
      <w:r w:rsidR="00B068F1">
        <w:t xml:space="preserve"> </w:t>
      </w:r>
      <w:r w:rsidR="004C3728">
        <w:t xml:space="preserve">to improve the accuracy of sea level predictions, and </w:t>
      </w:r>
      <w:r w:rsidR="00322122">
        <w:t xml:space="preserve">explore </w:t>
      </w:r>
      <w:r w:rsidR="004C3728">
        <w:t>polar variability and the modification of tides by sea ice.</w:t>
      </w:r>
    </w:p>
    <w:sectPr w:rsidR="00E1094D" w:rsidSect="0071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D"/>
    <w:rsid w:val="00063EF2"/>
    <w:rsid w:val="000A5DD2"/>
    <w:rsid w:val="0017671D"/>
    <w:rsid w:val="0032179D"/>
    <w:rsid w:val="00322122"/>
    <w:rsid w:val="004C3728"/>
    <w:rsid w:val="005309E4"/>
    <w:rsid w:val="00715393"/>
    <w:rsid w:val="007B3424"/>
    <w:rsid w:val="00811BEF"/>
    <w:rsid w:val="00933C23"/>
    <w:rsid w:val="009D0A8E"/>
    <w:rsid w:val="00B068F1"/>
    <w:rsid w:val="00B27333"/>
    <w:rsid w:val="00C44CE2"/>
    <w:rsid w:val="00CC5C6C"/>
    <w:rsid w:val="00E1094D"/>
    <w:rsid w:val="00E47A9F"/>
    <w:rsid w:val="00E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BABC"/>
  <w15:chartTrackingRefBased/>
  <w15:docId w15:val="{41E2C3D2-8CA6-F74E-B6E3-4BDF89C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9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4649C-2507-4F1D-A346-D98BA09E8128}"/>
</file>

<file path=customXml/itemProps2.xml><?xml version="1.0" encoding="utf-8"?>
<ds:datastoreItem xmlns:ds="http://schemas.openxmlformats.org/officeDocument/2006/customXml" ds:itemID="{C1A2D5AB-A2E4-4E26-9895-F3A183454E3C}"/>
</file>

<file path=customXml/itemProps3.xml><?xml version="1.0" encoding="utf-8"?>
<ds:datastoreItem xmlns:ds="http://schemas.openxmlformats.org/officeDocument/2006/customXml" ds:itemID="{8CB967CB-C7D7-45C2-B7BE-2E268A13B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Adkins-Ferber, Verda</cp:lastModifiedBy>
  <cp:revision>2</cp:revision>
  <dcterms:created xsi:type="dcterms:W3CDTF">2020-09-25T20:57:00Z</dcterms:created>
  <dcterms:modified xsi:type="dcterms:W3CDTF">2020-09-25T20:57:00Z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