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BF21" w14:textId="75E24E90" w:rsidR="00580FE1" w:rsidRDefault="00580FE1" w:rsidP="003C49CA">
      <w:pPr>
        <w:jc w:val="center"/>
      </w:pPr>
      <w:bookmarkStart w:id="0" w:name="_GoBack"/>
      <w:bookmarkEnd w:id="0"/>
      <w:r>
        <w:rPr>
          <w:rFonts w:hint="eastAsia"/>
        </w:rPr>
        <w:t>I</w:t>
      </w:r>
      <w:r>
        <w:t xml:space="preserve">mproving the </w:t>
      </w:r>
      <w:r w:rsidR="00D87516">
        <w:t xml:space="preserve">representation of </w:t>
      </w:r>
      <w:r>
        <w:t xml:space="preserve">lateral flow in </w:t>
      </w:r>
      <w:r w:rsidR="00D87516">
        <w:t>E3SM land model</w:t>
      </w:r>
    </w:p>
    <w:p w14:paraId="257CEBB2" w14:textId="77777777" w:rsidR="00580FE1" w:rsidRPr="00215C92" w:rsidRDefault="00580FE1"/>
    <w:p w14:paraId="21F5BAE1" w14:textId="767D32F9" w:rsidR="005514DD" w:rsidRDefault="0003301F">
      <w:r>
        <w:t>S</w:t>
      </w:r>
      <w:r w:rsidR="00580FE1" w:rsidRPr="00580FE1">
        <w:t>ub-grid heterogeneity of landscape and its associated lateral flow</w:t>
      </w:r>
      <w:r w:rsidR="00B12EB9">
        <w:t xml:space="preserve"> </w:t>
      </w:r>
      <w:r w:rsidR="00BC7F30">
        <w:t xml:space="preserve">have important implications for </w:t>
      </w:r>
      <w:r w:rsidR="00A34DE4">
        <w:t>water</w:t>
      </w:r>
      <w:r w:rsidR="00215C92">
        <w:t>,</w:t>
      </w:r>
      <w:r w:rsidR="00A34DE4">
        <w:t xml:space="preserve"> energy</w:t>
      </w:r>
      <w:r w:rsidR="00215C92">
        <w:t>, and carbon</w:t>
      </w:r>
      <w:r w:rsidR="00A34DE4">
        <w:t xml:space="preserve"> </w:t>
      </w:r>
      <w:r w:rsidR="00CB0842">
        <w:t>cycles</w:t>
      </w:r>
      <w:r w:rsidR="00215C92">
        <w:t>;</w:t>
      </w:r>
      <w:r w:rsidR="00A34DE4">
        <w:t xml:space="preserve"> however, </w:t>
      </w:r>
      <w:r w:rsidR="005F1346">
        <w:t xml:space="preserve">they are not </w:t>
      </w:r>
      <w:r w:rsidR="000B0438">
        <w:t xml:space="preserve">explicitly </w:t>
      </w:r>
      <w:r w:rsidR="005F1346">
        <w:t>considered in E3SM land model</w:t>
      </w:r>
      <w:r w:rsidR="00771034">
        <w:t xml:space="preserve"> (ELM)</w:t>
      </w:r>
      <w:r w:rsidR="005F1346">
        <w:t xml:space="preserve">. </w:t>
      </w:r>
      <w:r w:rsidR="00CB0842">
        <w:t xml:space="preserve">To address </w:t>
      </w:r>
      <w:r w:rsidR="003606AE">
        <w:t xml:space="preserve">this challenge, </w:t>
      </w:r>
      <w:r w:rsidR="00E329FD">
        <w:t xml:space="preserve">we coupled </w:t>
      </w:r>
      <w:r w:rsidR="00901823">
        <w:t xml:space="preserve">a </w:t>
      </w:r>
      <w:r w:rsidR="00901823" w:rsidRPr="00901823">
        <w:t>hybrid-3D hillslope hydrological mode</w:t>
      </w:r>
      <w:r w:rsidR="00D041B2">
        <w:t>l</w:t>
      </w:r>
      <w:r w:rsidR="00901823">
        <w:t xml:space="preserve">, namely </w:t>
      </w:r>
      <w:r w:rsidR="00A7540D">
        <w:t>h</w:t>
      </w:r>
      <w:r w:rsidR="00901823">
        <w:t>3d, with</w:t>
      </w:r>
      <w:r w:rsidR="00771034">
        <w:t xml:space="preserve"> ELM</w:t>
      </w:r>
      <w:r w:rsidR="002E7BF9">
        <w:t xml:space="preserve">. </w:t>
      </w:r>
      <w:r w:rsidR="005514DD">
        <w:t xml:space="preserve">Using </w:t>
      </w:r>
      <w:r w:rsidR="005514DD" w:rsidRPr="005514DD">
        <w:t xml:space="preserve">1-D vertical </w:t>
      </w:r>
      <w:r w:rsidR="00245CBD">
        <w:t xml:space="preserve">and </w:t>
      </w:r>
      <w:r w:rsidR="00245CBD" w:rsidRPr="00245CBD">
        <w:t>pseudo-2D</w:t>
      </w:r>
      <w:r w:rsidR="00245CBD">
        <w:t xml:space="preserve"> lateral components, h3d</w:t>
      </w:r>
      <w:r w:rsidR="00921227">
        <w:t xml:space="preserve"> can</w:t>
      </w:r>
      <w:r w:rsidR="00245CBD">
        <w:t xml:space="preserve"> </w:t>
      </w:r>
      <w:r w:rsidR="00245CBD" w:rsidRPr="00245CBD">
        <w:t>solve hydrological responses at hillslope scale</w:t>
      </w:r>
      <w:r w:rsidR="00245CBD">
        <w:t xml:space="preserve"> </w:t>
      </w:r>
      <w:r w:rsidR="001B0AAD">
        <w:t>with high</w:t>
      </w:r>
      <w:r w:rsidR="00245CBD">
        <w:t xml:space="preserve"> </w:t>
      </w:r>
      <w:r w:rsidR="008411AD" w:rsidRPr="008411AD">
        <w:t>computational efficien</w:t>
      </w:r>
      <w:r w:rsidR="001B0AAD">
        <w:t>cy</w:t>
      </w:r>
      <w:r w:rsidR="008411AD">
        <w:t>.</w:t>
      </w:r>
    </w:p>
    <w:p w14:paraId="3963D717" w14:textId="77777777" w:rsidR="005514DD" w:rsidRPr="001B0AAD" w:rsidRDefault="005514DD"/>
    <w:p w14:paraId="1F0F8FDF" w14:textId="65FE860F" w:rsidR="00EB4471" w:rsidRDefault="00206E24">
      <w:r>
        <w:t xml:space="preserve">We employed the hillslope width function </w:t>
      </w:r>
      <w:r w:rsidR="00DC7371">
        <w:t xml:space="preserve">and soil thickness </w:t>
      </w:r>
      <w:r>
        <w:t xml:space="preserve">to </w:t>
      </w:r>
      <w:r w:rsidR="00085A32">
        <w:t>depict the s</w:t>
      </w:r>
      <w:r w:rsidR="00085A32" w:rsidRPr="00085A32">
        <w:t>ub-grid heterogeneity of landscape</w:t>
      </w:r>
      <w:r w:rsidR="00F1304A">
        <w:t xml:space="preserve"> (</w:t>
      </w:r>
      <w:r w:rsidR="00B92768">
        <w:t>i.e.</w:t>
      </w:r>
      <w:r w:rsidR="00F1304A">
        <w:t xml:space="preserve"> </w:t>
      </w:r>
      <w:r w:rsidR="00B92768">
        <w:t>hillslope width, length, and depth to bedrock</w:t>
      </w:r>
      <w:r w:rsidR="00F1304A">
        <w:t>)</w:t>
      </w:r>
      <w:r w:rsidR="00B92768">
        <w:t xml:space="preserve">. </w:t>
      </w:r>
      <w:r w:rsidR="00D041B2">
        <w:t xml:space="preserve">We </w:t>
      </w:r>
      <w:r w:rsidR="00600965">
        <w:t xml:space="preserve">then </w:t>
      </w:r>
      <w:r w:rsidR="00C234D3">
        <w:t xml:space="preserve">designed a multi-soil column structure </w:t>
      </w:r>
      <w:r w:rsidR="00096455">
        <w:t>under</w:t>
      </w:r>
      <w:r w:rsidR="00261BFB">
        <w:t xml:space="preserve"> </w:t>
      </w:r>
      <w:r w:rsidR="00833ECF">
        <w:t>the</w:t>
      </w:r>
      <w:r w:rsidR="000541A9">
        <w:t xml:space="preserve"> ELM</w:t>
      </w:r>
      <w:r w:rsidR="00833ECF">
        <w:t xml:space="preserve"> </w:t>
      </w:r>
      <w:r w:rsidR="00261BFB">
        <w:t>land unit</w:t>
      </w:r>
      <w:r w:rsidR="00A3790F">
        <w:t xml:space="preserve"> to couple with h3d.</w:t>
      </w:r>
      <w:r w:rsidR="004439AF">
        <w:t xml:space="preserve"> </w:t>
      </w:r>
      <w:r w:rsidR="008578AC">
        <w:t xml:space="preserve">Sub-grid water table variation and </w:t>
      </w:r>
      <w:r w:rsidR="00FD249E">
        <w:t>lateral flow</w:t>
      </w:r>
      <w:r w:rsidR="008578AC">
        <w:t xml:space="preserve"> </w:t>
      </w:r>
      <w:r w:rsidR="00864BE0">
        <w:t xml:space="preserve">are solved for each </w:t>
      </w:r>
      <w:r w:rsidR="00CC1225">
        <w:t>soil column by h3d</w:t>
      </w:r>
      <w:r w:rsidR="005860B0">
        <w:t xml:space="preserve">. We carried out global simulations </w:t>
      </w:r>
      <w:r w:rsidR="00EB4471">
        <w:t xml:space="preserve">and examined the results at </w:t>
      </w:r>
      <w:r w:rsidR="00576938">
        <w:t xml:space="preserve">both </w:t>
      </w:r>
      <w:r w:rsidR="00EB4471">
        <w:t xml:space="preserve">global </w:t>
      </w:r>
      <w:r w:rsidR="00073AB2">
        <w:t>and major basin</w:t>
      </w:r>
      <w:r w:rsidR="00576938">
        <w:t xml:space="preserve"> scales. Preliminary results show that</w:t>
      </w:r>
      <w:r w:rsidR="00B134BE">
        <w:t xml:space="preserve">, comparing with </w:t>
      </w:r>
      <w:r w:rsidR="00215C92">
        <w:t xml:space="preserve">the </w:t>
      </w:r>
      <w:r w:rsidR="00B134BE">
        <w:t>default ELM,</w:t>
      </w:r>
      <w:r w:rsidR="00576938">
        <w:t xml:space="preserve"> the new </w:t>
      </w:r>
      <w:r w:rsidR="00B134BE">
        <w:t xml:space="preserve">lateral flow </w:t>
      </w:r>
      <w:r w:rsidR="00576938">
        <w:t xml:space="preserve">scheme </w:t>
      </w:r>
      <w:r w:rsidR="002024CA">
        <w:t xml:space="preserve">has </w:t>
      </w:r>
      <w:r w:rsidR="006D60A0">
        <w:t xml:space="preserve">almost the same computational efficacy, and </w:t>
      </w:r>
      <w:r w:rsidR="00BA479C">
        <w:t xml:space="preserve">it </w:t>
      </w:r>
      <w:r w:rsidR="00576938">
        <w:t xml:space="preserve">is able to produce comparable results </w:t>
      </w:r>
      <w:r w:rsidR="00FD07C0">
        <w:t>at ELM grid level</w:t>
      </w:r>
      <w:r w:rsidR="000A153E">
        <w:t xml:space="preserve">. </w:t>
      </w:r>
      <w:r w:rsidR="00F17361">
        <w:t>Meanwhile, t</w:t>
      </w:r>
      <w:r w:rsidR="000A153E">
        <w:t xml:space="preserve">he new scheme </w:t>
      </w:r>
      <w:r w:rsidR="0092086F">
        <w:t>can</w:t>
      </w:r>
      <w:r w:rsidR="000A153E">
        <w:t xml:space="preserve"> produce </w:t>
      </w:r>
      <w:r w:rsidR="0092086F">
        <w:t xml:space="preserve">different </w:t>
      </w:r>
      <w:r w:rsidR="007B444C">
        <w:t xml:space="preserve">water and energy states at </w:t>
      </w:r>
      <w:r w:rsidR="00083458">
        <w:t>sub-grid</w:t>
      </w:r>
      <w:r w:rsidR="007B444C">
        <w:t xml:space="preserve"> level which </w:t>
      </w:r>
      <w:r w:rsidR="001B4C36">
        <w:t xml:space="preserve">alters </w:t>
      </w:r>
      <w:r w:rsidR="00215C92">
        <w:t>important land</w:t>
      </w:r>
      <w:r w:rsidR="00BB3714">
        <w:t xml:space="preserve"> processes</w:t>
      </w:r>
      <w:r w:rsidR="00F93304">
        <w:t>.</w:t>
      </w:r>
      <w:r w:rsidR="00083458">
        <w:t xml:space="preserve"> </w:t>
      </w:r>
      <w:r w:rsidR="00FD07C0">
        <w:t xml:space="preserve"> </w:t>
      </w:r>
      <w:r w:rsidR="00576938">
        <w:t xml:space="preserve">     </w:t>
      </w:r>
      <w:r w:rsidR="00073AB2">
        <w:t xml:space="preserve"> </w:t>
      </w:r>
    </w:p>
    <w:p w14:paraId="63CE3DB4" w14:textId="77777777" w:rsidR="00EB4471" w:rsidRDefault="00EB4471"/>
    <w:p w14:paraId="292A7EFE" w14:textId="6AEAAB6C" w:rsidR="00E93B21" w:rsidRDefault="00E93B21"/>
    <w:sectPr w:rsidR="00E9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1421" w14:textId="77777777" w:rsidR="00874C3D" w:rsidRDefault="00874C3D" w:rsidP="00580FE1">
      <w:r>
        <w:separator/>
      </w:r>
    </w:p>
  </w:endnote>
  <w:endnote w:type="continuationSeparator" w:id="0">
    <w:p w14:paraId="13BC947F" w14:textId="77777777" w:rsidR="00874C3D" w:rsidRDefault="00874C3D" w:rsidP="0058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A5E8" w14:textId="77777777" w:rsidR="00874C3D" w:rsidRDefault="00874C3D" w:rsidP="00580FE1">
      <w:r>
        <w:separator/>
      </w:r>
    </w:p>
  </w:footnote>
  <w:footnote w:type="continuationSeparator" w:id="0">
    <w:p w14:paraId="5A56986F" w14:textId="77777777" w:rsidR="00874C3D" w:rsidRDefault="00874C3D" w:rsidP="0058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5"/>
    <w:rsid w:val="0003301F"/>
    <w:rsid w:val="000541A9"/>
    <w:rsid w:val="00073AB2"/>
    <w:rsid w:val="00083458"/>
    <w:rsid w:val="00085A32"/>
    <w:rsid w:val="00096455"/>
    <w:rsid w:val="000A153E"/>
    <w:rsid w:val="000B0438"/>
    <w:rsid w:val="001B0AAD"/>
    <w:rsid w:val="001B4C36"/>
    <w:rsid w:val="001F09C5"/>
    <w:rsid w:val="002024CA"/>
    <w:rsid w:val="00206E24"/>
    <w:rsid w:val="00215C92"/>
    <w:rsid w:val="00245CBD"/>
    <w:rsid w:val="00261BFB"/>
    <w:rsid w:val="002E4DB4"/>
    <w:rsid w:val="002E58B7"/>
    <w:rsid w:val="002E7BF9"/>
    <w:rsid w:val="003606AE"/>
    <w:rsid w:val="003C49CA"/>
    <w:rsid w:val="00434B20"/>
    <w:rsid w:val="004439AF"/>
    <w:rsid w:val="004B73EF"/>
    <w:rsid w:val="005514DD"/>
    <w:rsid w:val="00553A05"/>
    <w:rsid w:val="00576938"/>
    <w:rsid w:val="00580FE1"/>
    <w:rsid w:val="005860B0"/>
    <w:rsid w:val="005F1346"/>
    <w:rsid w:val="005F66DD"/>
    <w:rsid w:val="00600965"/>
    <w:rsid w:val="00674740"/>
    <w:rsid w:val="006B49F8"/>
    <w:rsid w:val="006D60A0"/>
    <w:rsid w:val="00771034"/>
    <w:rsid w:val="007B444C"/>
    <w:rsid w:val="00833ECF"/>
    <w:rsid w:val="008411AD"/>
    <w:rsid w:val="008578AC"/>
    <w:rsid w:val="00864BE0"/>
    <w:rsid w:val="00874C3D"/>
    <w:rsid w:val="00901823"/>
    <w:rsid w:val="0092086F"/>
    <w:rsid w:val="00921227"/>
    <w:rsid w:val="00977E9D"/>
    <w:rsid w:val="0099724E"/>
    <w:rsid w:val="009B72FE"/>
    <w:rsid w:val="00A34DE4"/>
    <w:rsid w:val="00A3790F"/>
    <w:rsid w:val="00A7540D"/>
    <w:rsid w:val="00AF2A98"/>
    <w:rsid w:val="00B12EB9"/>
    <w:rsid w:val="00B134BE"/>
    <w:rsid w:val="00B92768"/>
    <w:rsid w:val="00BA479C"/>
    <w:rsid w:val="00BB3714"/>
    <w:rsid w:val="00BC7F30"/>
    <w:rsid w:val="00BE0B6F"/>
    <w:rsid w:val="00C07016"/>
    <w:rsid w:val="00C234D3"/>
    <w:rsid w:val="00C25CFF"/>
    <w:rsid w:val="00C67D5D"/>
    <w:rsid w:val="00CB0842"/>
    <w:rsid w:val="00CC1225"/>
    <w:rsid w:val="00D041B2"/>
    <w:rsid w:val="00D42826"/>
    <w:rsid w:val="00D87516"/>
    <w:rsid w:val="00DC7371"/>
    <w:rsid w:val="00E329FD"/>
    <w:rsid w:val="00E93B21"/>
    <w:rsid w:val="00EB4471"/>
    <w:rsid w:val="00F1012E"/>
    <w:rsid w:val="00F1304A"/>
    <w:rsid w:val="00F17361"/>
    <w:rsid w:val="00F5418E"/>
    <w:rsid w:val="00F93304"/>
    <w:rsid w:val="00FD07C0"/>
    <w:rsid w:val="00FD249E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CF4AFA"/>
  <w15:chartTrackingRefBased/>
  <w15:docId w15:val="{47D4BA2D-F9C7-4380-A0BB-1BF3B5D4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0FE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0FE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913A3-0F75-4C7F-AB00-360E3A329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83152-2D50-4B2E-A5C9-1E8CED3A6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C399C-5161-49C6-AF97-CC6F8AA4C6D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eae50e5-3d66-451d-b249-83438a67a8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ZXN</dc:creator>
  <cp:keywords/>
  <dc:description/>
  <cp:lastModifiedBy>Adkins-Ferber, Verda</cp:lastModifiedBy>
  <cp:revision>2</cp:revision>
  <dcterms:created xsi:type="dcterms:W3CDTF">2020-09-28T19:39:00Z</dcterms:created>
  <dcterms:modified xsi:type="dcterms:W3CDTF">2020-09-28T19:39:00Z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